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41" w:rsidRDefault="00873E41">
      <w:pPr>
        <w:pStyle w:val="20"/>
        <w:shd w:val="clear" w:color="auto" w:fill="auto"/>
        <w:spacing w:after="520" w:line="240" w:lineRule="exact"/>
        <w:ind w:left="20"/>
        <w:rPr>
          <w:rStyle w:val="20pt"/>
          <w:sz w:val="28"/>
          <w:szCs w:val="28"/>
        </w:rPr>
      </w:pPr>
      <w:r>
        <w:rPr>
          <w:rStyle w:val="20pt"/>
          <w:sz w:val="28"/>
          <w:szCs w:val="28"/>
        </w:rPr>
        <w:t>Додаток 1 до Протоколу №4 від 25.04.2019 року</w:t>
      </w:r>
    </w:p>
    <w:p w:rsidR="00771980" w:rsidRPr="00873E41" w:rsidRDefault="004E5DF1">
      <w:pPr>
        <w:pStyle w:val="20"/>
        <w:shd w:val="clear" w:color="auto" w:fill="auto"/>
        <w:spacing w:after="520" w:line="240" w:lineRule="exact"/>
        <w:ind w:left="20"/>
        <w:rPr>
          <w:sz w:val="28"/>
          <w:szCs w:val="28"/>
        </w:rPr>
      </w:pPr>
      <w:r w:rsidRPr="00873E41">
        <w:rPr>
          <w:rStyle w:val="20pt"/>
          <w:b/>
          <w:sz w:val="28"/>
          <w:szCs w:val="28"/>
        </w:rPr>
        <w:t>Про нове</w:t>
      </w:r>
      <w:r w:rsidRPr="00873E41">
        <w:rPr>
          <w:rStyle w:val="20pt"/>
          <w:sz w:val="28"/>
          <w:szCs w:val="28"/>
        </w:rPr>
        <w:t xml:space="preserve"> </w:t>
      </w:r>
      <w:r w:rsidRPr="00873E41">
        <w:rPr>
          <w:rStyle w:val="20pt"/>
          <w:b/>
          <w:sz w:val="28"/>
          <w:szCs w:val="28"/>
        </w:rPr>
        <w:t>в</w:t>
      </w:r>
      <w:r w:rsidRPr="00873E41">
        <w:rPr>
          <w:rStyle w:val="20pt"/>
          <w:sz w:val="28"/>
          <w:szCs w:val="28"/>
        </w:rPr>
        <w:t xml:space="preserve"> </w:t>
      </w:r>
      <w:r w:rsidRPr="00873E41">
        <w:rPr>
          <w:sz w:val="28"/>
          <w:szCs w:val="28"/>
        </w:rPr>
        <w:t>пенсійному законодавстві в 2019 році</w:t>
      </w:r>
    </w:p>
    <w:p w:rsidR="00771980" w:rsidRPr="00873E41" w:rsidRDefault="004E5DF1">
      <w:pPr>
        <w:pStyle w:val="1"/>
        <w:shd w:val="clear" w:color="auto" w:fill="auto"/>
        <w:spacing w:before="0" w:after="64"/>
        <w:ind w:left="20" w:right="40" w:firstLine="700"/>
        <w:rPr>
          <w:sz w:val="28"/>
          <w:szCs w:val="28"/>
        </w:rPr>
      </w:pPr>
      <w:r w:rsidRPr="00873E41">
        <w:rPr>
          <w:sz w:val="28"/>
          <w:szCs w:val="28"/>
        </w:rPr>
        <w:t xml:space="preserve">Ніхто не піддає сумніву, що якість життя суспільства великою мірою залежить від пенсійного забезпечення людей похилого віку та впевненості у завтрашньому дні тих, хто працює. Після здобуття своєї державної </w:t>
      </w:r>
      <w:r w:rsidRPr="00873E41">
        <w:rPr>
          <w:sz w:val="28"/>
          <w:szCs w:val="28"/>
        </w:rPr>
        <w:t>незалежності, Україна успадкувала солідарну пенсійну систему, яка була орієнтована на стабільну економіку. Тому зрозуміло, що така система в умовах ринкових змін в економіці молодої держави, які супроводжувалися кризовими явищами - падінням виробництва, ін</w:t>
      </w:r>
      <w:r w:rsidRPr="00873E41">
        <w:rPr>
          <w:sz w:val="28"/>
          <w:szCs w:val="28"/>
        </w:rPr>
        <w:t>фляцією, скороченням чисельності зайнятих у реальному секторі економіки - сама зазнала серйозної кризи.</w:t>
      </w:r>
    </w:p>
    <w:p w:rsidR="00771980" w:rsidRPr="00873E41" w:rsidRDefault="004E5DF1">
      <w:pPr>
        <w:pStyle w:val="1"/>
        <w:shd w:val="clear" w:color="auto" w:fill="auto"/>
        <w:spacing w:before="0" w:after="49" w:line="312" w:lineRule="exact"/>
        <w:ind w:left="20" w:right="40" w:firstLine="700"/>
        <w:rPr>
          <w:sz w:val="28"/>
          <w:szCs w:val="28"/>
        </w:rPr>
      </w:pPr>
      <w:r w:rsidRPr="00873E41">
        <w:rPr>
          <w:sz w:val="28"/>
          <w:szCs w:val="28"/>
        </w:rPr>
        <w:t>Впродовж останніх років пенсійні виплати зростають протягом бюджетного року декілька разів, перерахунки пенсій проводяться в автоматизованому режимі в з</w:t>
      </w:r>
      <w:r w:rsidRPr="00873E41">
        <w:rPr>
          <w:sz w:val="28"/>
          <w:szCs w:val="28"/>
        </w:rPr>
        <w:t>в’язку із зростанням прожиткового мінімуму для непрацездатних осіб.</w:t>
      </w:r>
    </w:p>
    <w:p w:rsidR="00771980" w:rsidRPr="00873E41" w:rsidRDefault="004E5DF1">
      <w:pPr>
        <w:pStyle w:val="1"/>
        <w:shd w:val="clear" w:color="auto" w:fill="auto"/>
        <w:spacing w:before="0" w:after="129" w:line="326" w:lineRule="exact"/>
        <w:ind w:left="20" w:right="40" w:firstLine="700"/>
        <w:rPr>
          <w:sz w:val="28"/>
          <w:szCs w:val="28"/>
        </w:rPr>
      </w:pPr>
      <w:r w:rsidRPr="00873E41">
        <w:rPr>
          <w:sz w:val="28"/>
          <w:szCs w:val="28"/>
        </w:rPr>
        <w:t xml:space="preserve">У 2019 році також передбачено п’ять перерахунків пенсій. З 1 січня було вже проведено перерахунок пенсій особам, які досягай 65 років і мають страховий стаж: </w:t>
      </w:r>
      <w:r w:rsidR="00873E41">
        <w:rPr>
          <w:sz w:val="28"/>
          <w:szCs w:val="28"/>
        </w:rPr>
        <w:t xml:space="preserve"> </w:t>
      </w:r>
      <w:r w:rsidRPr="00873E41">
        <w:rPr>
          <w:sz w:val="28"/>
          <w:szCs w:val="28"/>
        </w:rPr>
        <w:t>жінки - не менше З</w:t>
      </w:r>
      <w:r w:rsidR="00873E41">
        <w:rPr>
          <w:sz w:val="28"/>
          <w:szCs w:val="28"/>
        </w:rPr>
        <w:t>0</w:t>
      </w:r>
      <w:r w:rsidRPr="00873E41">
        <w:rPr>
          <w:sz w:val="28"/>
          <w:szCs w:val="28"/>
        </w:rPr>
        <w:t xml:space="preserve"> років, чол</w:t>
      </w:r>
      <w:r w:rsidRPr="00873E41">
        <w:rPr>
          <w:sz w:val="28"/>
          <w:szCs w:val="28"/>
        </w:rPr>
        <w:t>овіки - 35 років. В таких осіб сума пенсійної виплати має бути не меншою, ніж 40 % мінімальної заробітної плати (розмір мінімальної заробітної плати зараз становить 4173 грн.) - 1669 грн.</w:t>
      </w:r>
    </w:p>
    <w:p w:rsidR="00771980" w:rsidRPr="00873E41" w:rsidRDefault="004E5DF1">
      <w:pPr>
        <w:pStyle w:val="1"/>
        <w:shd w:val="clear" w:color="auto" w:fill="auto"/>
        <w:spacing w:before="0" w:after="0" w:line="240" w:lineRule="exact"/>
        <w:ind w:left="20" w:firstLine="700"/>
        <w:rPr>
          <w:sz w:val="28"/>
          <w:szCs w:val="28"/>
        </w:rPr>
      </w:pPr>
      <w:r w:rsidRPr="00873E41">
        <w:rPr>
          <w:sz w:val="28"/>
          <w:szCs w:val="28"/>
        </w:rPr>
        <w:t xml:space="preserve">Також, що </w:t>
      </w:r>
      <w:r w:rsidRPr="00873E41">
        <w:rPr>
          <w:b/>
          <w:sz w:val="28"/>
          <w:szCs w:val="28"/>
        </w:rPr>
        <w:t>з 1 бере</w:t>
      </w:r>
      <w:r w:rsidR="00873E41" w:rsidRPr="00873E41">
        <w:rPr>
          <w:b/>
          <w:sz w:val="28"/>
          <w:szCs w:val="28"/>
        </w:rPr>
        <w:t>зня</w:t>
      </w:r>
      <w:r w:rsidRPr="00873E41">
        <w:rPr>
          <w:b/>
          <w:sz w:val="28"/>
          <w:szCs w:val="28"/>
        </w:rPr>
        <w:t xml:space="preserve"> проведено</w:t>
      </w:r>
      <w:r w:rsidRPr="00873E41">
        <w:rPr>
          <w:sz w:val="28"/>
          <w:szCs w:val="28"/>
        </w:rPr>
        <w:t xml:space="preserve"> </w:t>
      </w:r>
      <w:r w:rsidRPr="00873E41">
        <w:rPr>
          <w:rStyle w:val="0pt"/>
          <w:sz w:val="28"/>
          <w:szCs w:val="28"/>
        </w:rPr>
        <w:t>перерахунок пенсійних виплат</w:t>
      </w:r>
    </w:p>
    <w:p w:rsidR="00771980" w:rsidRPr="00873E41" w:rsidRDefault="004E5DF1">
      <w:pPr>
        <w:pStyle w:val="1"/>
        <w:shd w:val="clear" w:color="auto" w:fill="auto"/>
        <w:spacing w:before="0" w:after="53" w:line="322" w:lineRule="exact"/>
        <w:ind w:left="20" w:right="40"/>
        <w:rPr>
          <w:sz w:val="28"/>
          <w:szCs w:val="28"/>
        </w:rPr>
      </w:pPr>
      <w:r w:rsidRPr="00873E41">
        <w:rPr>
          <w:sz w:val="28"/>
          <w:szCs w:val="28"/>
        </w:rPr>
        <w:t>передба</w:t>
      </w:r>
      <w:r w:rsidRPr="00873E41">
        <w:rPr>
          <w:sz w:val="28"/>
          <w:szCs w:val="28"/>
        </w:rPr>
        <w:t>чений частиною другою статті 42 Закону України “Про загальнообов’язкове державне пенсійне страхування”. Для перерахунку пенсій звертатись до органів Пенсійного фонду із заявою не потрібно, його проведено автоматично.</w:t>
      </w:r>
    </w:p>
    <w:p w:rsidR="00771980" w:rsidRPr="00873E41" w:rsidRDefault="004E5DF1">
      <w:pPr>
        <w:pStyle w:val="1"/>
        <w:shd w:val="clear" w:color="auto" w:fill="auto"/>
        <w:tabs>
          <w:tab w:val="left" w:pos="3590"/>
        </w:tabs>
        <w:spacing w:before="0" w:after="0" w:line="331" w:lineRule="exact"/>
        <w:ind w:left="20" w:firstLine="700"/>
        <w:rPr>
          <w:sz w:val="28"/>
          <w:szCs w:val="28"/>
        </w:rPr>
      </w:pPr>
      <w:r w:rsidRPr="00873E41">
        <w:rPr>
          <w:sz w:val="28"/>
          <w:szCs w:val="28"/>
        </w:rPr>
        <w:t>Суть перерахунку:</w:t>
      </w:r>
      <w:r w:rsidRPr="00873E41">
        <w:rPr>
          <w:sz w:val="28"/>
          <w:szCs w:val="28"/>
        </w:rPr>
        <w:tab/>
        <w:t>показник середньої за</w:t>
      </w:r>
      <w:r w:rsidRPr="00873E41">
        <w:rPr>
          <w:sz w:val="28"/>
          <w:szCs w:val="28"/>
        </w:rPr>
        <w:t>робітної плати, який</w:t>
      </w:r>
    </w:p>
    <w:p w:rsidR="00771980" w:rsidRPr="00873E41" w:rsidRDefault="004E5DF1">
      <w:pPr>
        <w:pStyle w:val="1"/>
        <w:shd w:val="clear" w:color="auto" w:fill="auto"/>
        <w:spacing w:before="0" w:after="68" w:line="331" w:lineRule="exact"/>
        <w:ind w:left="20" w:right="40"/>
        <w:rPr>
          <w:sz w:val="28"/>
          <w:szCs w:val="28"/>
        </w:rPr>
      </w:pPr>
      <w:r w:rsidRPr="00873E41">
        <w:rPr>
          <w:sz w:val="28"/>
          <w:szCs w:val="28"/>
        </w:rPr>
        <w:t xml:space="preserve">застосовується для перерахунку пенсій, збільшується на коефіцієнт, що відповідає 50 відсоткам показника зростання споживчих цін за попередній рік та 50 відсоткам показника зростання середньої заробітної плати, з якої сплачено страхові </w:t>
      </w:r>
      <w:r w:rsidRPr="00873E41">
        <w:rPr>
          <w:sz w:val="28"/>
          <w:szCs w:val="28"/>
        </w:rPr>
        <w:t>внески, за попередній рік.</w:t>
      </w:r>
    </w:p>
    <w:p w:rsidR="00771980" w:rsidRPr="00873E41" w:rsidRDefault="004E5DF1">
      <w:pPr>
        <w:pStyle w:val="1"/>
        <w:shd w:val="clear" w:color="auto" w:fill="auto"/>
        <w:spacing w:before="0" w:after="53" w:line="322" w:lineRule="exact"/>
        <w:ind w:left="20" w:right="40" w:firstLine="700"/>
        <w:rPr>
          <w:sz w:val="28"/>
          <w:szCs w:val="28"/>
        </w:rPr>
      </w:pPr>
      <w:r w:rsidRPr="00873E41">
        <w:rPr>
          <w:sz w:val="28"/>
          <w:szCs w:val="28"/>
        </w:rPr>
        <w:t>Постановою Кабінету Міністрів України від 20.02.2019 № 124 затверджено порядок проведення індексації та коефіцієнт збільшення показника середньої заробітної плати (доходу) в Україні, з якої сплачено страхові внески, та який врахо</w:t>
      </w:r>
      <w:r w:rsidRPr="00873E41">
        <w:rPr>
          <w:sz w:val="28"/>
          <w:szCs w:val="28"/>
        </w:rPr>
        <w:t>вується для обчислення пенсії, в розмірі 1,17.</w:t>
      </w:r>
    </w:p>
    <w:p w:rsidR="00771980" w:rsidRPr="00873E41" w:rsidRDefault="004E5DF1">
      <w:pPr>
        <w:pStyle w:val="1"/>
        <w:shd w:val="clear" w:color="auto" w:fill="auto"/>
        <w:spacing w:before="0" w:after="64" w:line="331" w:lineRule="exact"/>
        <w:ind w:left="20" w:right="40" w:firstLine="700"/>
        <w:rPr>
          <w:sz w:val="28"/>
          <w:szCs w:val="28"/>
        </w:rPr>
      </w:pPr>
      <w:r w:rsidRPr="00873E41">
        <w:rPr>
          <w:sz w:val="28"/>
          <w:szCs w:val="28"/>
        </w:rPr>
        <w:t>Особи, які отримують пенсії згідно законів України “Про загальнообов’язкове державне пенсійне страхування” та “Про пенсійне забезпечення осіб, звільнених з військової служби, та деяких інших осіб” збільшується</w:t>
      </w:r>
      <w:r w:rsidRPr="00873E41">
        <w:rPr>
          <w:sz w:val="28"/>
          <w:szCs w:val="28"/>
        </w:rPr>
        <w:t xml:space="preserve"> показник (середня заробітна плата за 2014-2016 роки) з 3764,40 грн. на 4404,35 грн.</w:t>
      </w:r>
    </w:p>
    <w:p w:rsidR="00771980" w:rsidRPr="00873E41" w:rsidRDefault="004E5DF1">
      <w:pPr>
        <w:pStyle w:val="1"/>
        <w:shd w:val="clear" w:color="auto" w:fill="auto"/>
        <w:spacing w:before="0" w:after="0" w:line="326" w:lineRule="exact"/>
        <w:ind w:left="20" w:right="40" w:firstLine="700"/>
        <w:rPr>
          <w:sz w:val="28"/>
          <w:szCs w:val="28"/>
        </w:rPr>
      </w:pPr>
      <w:r w:rsidRPr="00873E41">
        <w:rPr>
          <w:sz w:val="28"/>
          <w:szCs w:val="28"/>
        </w:rPr>
        <w:t>Пенсіонерам, які отримують пенсії за Законом України “Про статус і соціальний захист громадян, які постраждали внаслідок Чорнобильської катастрофи” (обчислені, виходячи із</w:t>
      </w:r>
      <w:r w:rsidRPr="00873E41">
        <w:rPr>
          <w:sz w:val="28"/>
          <w:szCs w:val="28"/>
        </w:rPr>
        <w:t xml:space="preserve"> заробітної плати, визначеної за роботу у зоні відчуження) -</w:t>
      </w:r>
      <w:r w:rsidR="00873E41">
        <w:rPr>
          <w:sz w:val="28"/>
          <w:szCs w:val="28"/>
        </w:rPr>
        <w:t xml:space="preserve"> </w:t>
      </w:r>
      <w:r w:rsidRPr="00873E41">
        <w:rPr>
          <w:sz w:val="28"/>
          <w:szCs w:val="28"/>
        </w:rPr>
        <w:t>збільшується показник (середня заробітна плата (дохід) на одну застраховану особу, з якої сплачено страхові внески, за 2006 рік) з 928,81 грн. на коефіцієнт 1,17, становить 1086,70 грн.</w:t>
      </w:r>
    </w:p>
    <w:p w:rsidR="00771980" w:rsidRPr="00873E41" w:rsidRDefault="004E5DF1">
      <w:pPr>
        <w:pStyle w:val="1"/>
        <w:shd w:val="clear" w:color="auto" w:fill="auto"/>
        <w:spacing w:before="0" w:after="64" w:line="322" w:lineRule="exact"/>
        <w:ind w:left="80" w:right="80" w:firstLine="680"/>
        <w:rPr>
          <w:sz w:val="28"/>
          <w:szCs w:val="28"/>
        </w:rPr>
      </w:pPr>
      <w:r w:rsidRPr="00873E41">
        <w:rPr>
          <w:sz w:val="28"/>
          <w:szCs w:val="28"/>
        </w:rPr>
        <w:lastRenderedPageBreak/>
        <w:t>Не передба</w:t>
      </w:r>
      <w:r w:rsidRPr="00873E41">
        <w:rPr>
          <w:sz w:val="28"/>
          <w:szCs w:val="28"/>
        </w:rPr>
        <w:t>чено проведення індексації пенсій, призначених за «спеціальними» законами (державним службовцям, посадовим особам органів місцевого самоврядування, прокурорам, суддям, народним депутатам тощо).</w:t>
      </w:r>
    </w:p>
    <w:p w:rsidR="00771980" w:rsidRPr="00873E41" w:rsidRDefault="004E5DF1">
      <w:pPr>
        <w:pStyle w:val="1"/>
        <w:shd w:val="clear" w:color="auto" w:fill="auto"/>
        <w:spacing w:before="0" w:after="56"/>
        <w:ind w:left="80" w:right="80" w:firstLine="680"/>
        <w:rPr>
          <w:sz w:val="28"/>
          <w:szCs w:val="28"/>
        </w:rPr>
      </w:pPr>
      <w:r w:rsidRPr="00873E41">
        <w:rPr>
          <w:sz w:val="28"/>
          <w:szCs w:val="28"/>
        </w:rPr>
        <w:t>Постановою Кабінету Міністрів України від 20.02.2019 № 124 пер</w:t>
      </w:r>
      <w:r w:rsidRPr="00873E41">
        <w:rPr>
          <w:sz w:val="28"/>
          <w:szCs w:val="28"/>
        </w:rPr>
        <w:t xml:space="preserve">едбачено, що якщо після перерахунку розмір пенсії зростає, то таке підвищення не може бути меншим за 100 </w:t>
      </w:r>
      <w:r w:rsidRPr="00873E41">
        <w:rPr>
          <w:sz w:val="28"/>
          <w:szCs w:val="28"/>
          <w:lang w:val="ru-RU" w:eastAsia="ru-RU" w:bidi="ru-RU"/>
        </w:rPr>
        <w:t xml:space="preserve">грн., </w:t>
      </w:r>
      <w:r w:rsidRPr="00873E41">
        <w:rPr>
          <w:sz w:val="28"/>
          <w:szCs w:val="28"/>
        </w:rPr>
        <w:t>таких по управлінню 9945 чол.</w:t>
      </w:r>
    </w:p>
    <w:p w:rsidR="00771980" w:rsidRPr="00873E41" w:rsidRDefault="004E5DF1">
      <w:pPr>
        <w:pStyle w:val="1"/>
        <w:shd w:val="clear" w:color="auto" w:fill="auto"/>
        <w:spacing w:before="0" w:after="125" w:line="322" w:lineRule="exact"/>
        <w:ind w:left="80" w:right="80" w:firstLine="680"/>
        <w:rPr>
          <w:sz w:val="28"/>
          <w:szCs w:val="28"/>
        </w:rPr>
      </w:pPr>
      <w:r w:rsidRPr="00873E41">
        <w:rPr>
          <w:sz w:val="28"/>
          <w:szCs w:val="28"/>
        </w:rPr>
        <w:t>Крім того, пенсіонерам, які отримують пенсії, призначені згідно із Законом України “Про загальнообов’язкове державне пенсійне страхування”, мають повний страховий стаж (35 років чоловіки, 30 років - жінки, а для пенсій, призначених до 1 жовтня 2011 року, 2</w:t>
      </w:r>
      <w:r w:rsidRPr="00873E41">
        <w:rPr>
          <w:sz w:val="28"/>
          <w:szCs w:val="28"/>
        </w:rPr>
        <w:t xml:space="preserve">5 років чоловіки, 20 років жінки) та у яких розмір пенсії не перевищує суми 1669,20 гривень (40% від мінімальної заробітної плати 4173 </w:t>
      </w:r>
      <w:r w:rsidRPr="00873E41">
        <w:rPr>
          <w:sz w:val="28"/>
          <w:szCs w:val="28"/>
          <w:lang w:eastAsia="ru-RU" w:bidi="ru-RU"/>
        </w:rPr>
        <w:t xml:space="preserve">грн.), </w:t>
      </w:r>
      <w:r w:rsidRPr="00873E41">
        <w:rPr>
          <w:sz w:val="28"/>
          <w:szCs w:val="28"/>
        </w:rPr>
        <w:t>виплачується одноразова доплата до пенсії в сумі 2410,17 грн. Одноразова доплата виплачуватиметься рівними частина</w:t>
      </w:r>
      <w:r w:rsidRPr="00873E41">
        <w:rPr>
          <w:sz w:val="28"/>
          <w:szCs w:val="28"/>
        </w:rPr>
        <w:t>ми по 1205,09 грн. у березні та у квітні, таких по управлінню 5720 чол.</w:t>
      </w:r>
    </w:p>
    <w:p w:rsidR="00771980" w:rsidRPr="00873E41" w:rsidRDefault="004E5DF1">
      <w:pPr>
        <w:pStyle w:val="20"/>
        <w:shd w:val="clear" w:color="auto" w:fill="auto"/>
        <w:spacing w:after="0" w:line="240" w:lineRule="exact"/>
        <w:ind w:left="80" w:firstLine="680"/>
        <w:jc w:val="both"/>
        <w:rPr>
          <w:sz w:val="28"/>
          <w:szCs w:val="28"/>
        </w:rPr>
      </w:pPr>
      <w:r w:rsidRPr="00873E41">
        <w:rPr>
          <w:sz w:val="28"/>
          <w:szCs w:val="28"/>
        </w:rPr>
        <w:t>З 1 квітня провели перерахунок пенсій працюючим пенсіонерам.</w:t>
      </w:r>
    </w:p>
    <w:p w:rsidR="00771980" w:rsidRPr="00873E41" w:rsidRDefault="004E5DF1">
      <w:pPr>
        <w:pStyle w:val="1"/>
        <w:shd w:val="clear" w:color="auto" w:fill="auto"/>
        <w:spacing w:before="0" w:line="336" w:lineRule="exact"/>
        <w:ind w:left="80" w:right="80"/>
        <w:rPr>
          <w:sz w:val="28"/>
          <w:szCs w:val="28"/>
        </w:rPr>
      </w:pPr>
      <w:r w:rsidRPr="00873E41">
        <w:rPr>
          <w:sz w:val="28"/>
          <w:szCs w:val="28"/>
        </w:rPr>
        <w:t xml:space="preserve">Особам, які після призначення пенсії або після попередньо </w:t>
      </w:r>
      <w:r w:rsidRPr="00873E41">
        <w:rPr>
          <w:sz w:val="28"/>
          <w:szCs w:val="28"/>
          <w:lang w:eastAsia="ru-RU" w:bidi="ru-RU"/>
        </w:rPr>
        <w:t xml:space="preserve">проведенного </w:t>
      </w:r>
      <w:r w:rsidRPr="00873E41">
        <w:rPr>
          <w:sz w:val="28"/>
          <w:szCs w:val="28"/>
        </w:rPr>
        <w:t xml:space="preserve">перерахунку пропрацювали не менше, ніж 24 місяці, і </w:t>
      </w:r>
      <w:r w:rsidRPr="00873E41">
        <w:rPr>
          <w:sz w:val="28"/>
          <w:szCs w:val="28"/>
        </w:rPr>
        <w:t>мають страховий стаж, автоматично перерахували пенсії. Кожні два роки працюючі пенсіонери мають право звернутися за перерахунком своєї пенсії. Проте, починаючи з 1 квітня 2018 року, такі перерахунки проводяться автоматично, без звернення до Пенсійного фонд</w:t>
      </w:r>
      <w:r w:rsidRPr="00873E41">
        <w:rPr>
          <w:sz w:val="28"/>
          <w:szCs w:val="28"/>
        </w:rPr>
        <w:t>у.</w:t>
      </w:r>
    </w:p>
    <w:p w:rsidR="00771980" w:rsidRPr="00873E41" w:rsidRDefault="004E5DF1">
      <w:pPr>
        <w:pStyle w:val="1"/>
        <w:shd w:val="clear" w:color="auto" w:fill="auto"/>
        <w:spacing w:before="0" w:after="64" w:line="336" w:lineRule="exact"/>
        <w:ind w:left="80" w:right="80" w:firstLine="680"/>
        <w:rPr>
          <w:sz w:val="28"/>
          <w:szCs w:val="28"/>
        </w:rPr>
      </w:pPr>
      <w:r w:rsidRPr="00873E41">
        <w:rPr>
          <w:sz w:val="28"/>
          <w:szCs w:val="28"/>
        </w:rPr>
        <w:t>У рамках пенсійної реформи, що стартувала в Україні з 1 жовтня 2017 року, до установленого порядку внесено зміни, якими передбачено, що органи Пенсійного фонду щороку з 1 квітня без додаткового звернення особи проводять перерахунок пенсії тим особам, як</w:t>
      </w:r>
      <w:r w:rsidRPr="00873E41">
        <w:rPr>
          <w:sz w:val="28"/>
          <w:szCs w:val="28"/>
        </w:rPr>
        <w:t>і на 1 березня року, в якому здійснюється перерахунок, набули право на проведення перерахунку, передбаченого абзацами першим - третім частини четвертої ст. 42 Закону про пенсійне страхування, на найбільш вигідних умовах.</w:t>
      </w:r>
    </w:p>
    <w:p w:rsidR="00771980" w:rsidRPr="00873E41" w:rsidRDefault="0011502F">
      <w:pPr>
        <w:pStyle w:val="1"/>
        <w:shd w:val="clear" w:color="auto" w:fill="auto"/>
        <w:spacing w:before="0" w:after="41" w:line="331" w:lineRule="exact"/>
        <w:ind w:left="80" w:right="80" w:firstLine="680"/>
        <w:rPr>
          <w:sz w:val="28"/>
          <w:szCs w:val="28"/>
        </w:rPr>
      </w:pPr>
      <w:r>
        <w:rPr>
          <w:sz w:val="28"/>
          <w:szCs w:val="28"/>
        </w:rPr>
        <w:t>Перерахунок провади</w:t>
      </w:r>
      <w:r w:rsidR="004E5DF1" w:rsidRPr="00873E41">
        <w:rPr>
          <w:sz w:val="28"/>
          <w:szCs w:val="28"/>
        </w:rPr>
        <w:t>ться з урахуван</w:t>
      </w:r>
      <w:r w:rsidR="004E5DF1" w:rsidRPr="00873E41">
        <w:rPr>
          <w:sz w:val="28"/>
          <w:szCs w:val="28"/>
        </w:rPr>
        <w:t>ням доданого страхового стажу. Крім того, визначається, чи залишати той заробіток, що був при призначенні (попередньому перерахунку) пенсії, ти враховувати заробіток, який особа отримала за роботу після призначення (попереднього перерахунку) пенсії. При ць</w:t>
      </w:r>
      <w:r w:rsidR="004E5DF1" w:rsidRPr="00873E41">
        <w:rPr>
          <w:sz w:val="28"/>
          <w:szCs w:val="28"/>
        </w:rPr>
        <w:t>ому заробітна плата враховується за періоди страхового стажу, зазначені в частині першій ст. 40 Закону про пенсійне страхування.</w:t>
      </w:r>
    </w:p>
    <w:p w:rsidR="00771980" w:rsidRPr="00873E41" w:rsidRDefault="004E5DF1">
      <w:pPr>
        <w:pStyle w:val="1"/>
        <w:shd w:val="clear" w:color="auto" w:fill="auto"/>
        <w:spacing w:before="0" w:after="68" w:line="355" w:lineRule="exact"/>
        <w:ind w:left="80" w:right="80" w:firstLine="680"/>
        <w:rPr>
          <w:sz w:val="28"/>
          <w:szCs w:val="28"/>
        </w:rPr>
      </w:pPr>
      <w:r w:rsidRPr="00873E41">
        <w:rPr>
          <w:sz w:val="28"/>
          <w:szCs w:val="28"/>
        </w:rPr>
        <w:t>У будь-якому випадку застосовується показник середньої заробітної плати (доходу), який враховувався під час призначення (попере</w:t>
      </w:r>
      <w:r w:rsidRPr="00873E41">
        <w:rPr>
          <w:sz w:val="28"/>
          <w:szCs w:val="28"/>
        </w:rPr>
        <w:t>днього перерахунку) пенсії.</w:t>
      </w:r>
    </w:p>
    <w:p w:rsidR="00771980" w:rsidRPr="00873E41" w:rsidRDefault="004E5DF1">
      <w:pPr>
        <w:pStyle w:val="1"/>
        <w:shd w:val="clear" w:color="auto" w:fill="auto"/>
        <w:spacing w:before="0" w:after="0" w:line="346" w:lineRule="exact"/>
        <w:ind w:left="80" w:right="80" w:firstLine="680"/>
        <w:rPr>
          <w:sz w:val="28"/>
          <w:szCs w:val="28"/>
        </w:rPr>
      </w:pPr>
      <w:r w:rsidRPr="00873E41">
        <w:rPr>
          <w:sz w:val="28"/>
          <w:szCs w:val="28"/>
        </w:rPr>
        <w:t xml:space="preserve">У разі, якщо пенсіонер після призначення (перерахунку) пенсії набув менше 24 місяців страхового стажу, перерахунок пенсії проводиться не раніше, ніж через два роки після призначення (попереднього перерахунку) з урахуванням </w:t>
      </w:r>
      <w:r w:rsidRPr="00873E41">
        <w:rPr>
          <w:sz w:val="28"/>
          <w:szCs w:val="28"/>
        </w:rPr>
        <w:t>страхового стажу, набутого після її призначення (попереднього перерахунку).</w:t>
      </w:r>
    </w:p>
    <w:p w:rsidR="00771980" w:rsidRPr="00873E41" w:rsidRDefault="004E5DF1">
      <w:pPr>
        <w:pStyle w:val="1"/>
        <w:shd w:val="clear" w:color="auto" w:fill="auto"/>
        <w:spacing w:before="0" w:after="64" w:line="307" w:lineRule="exact"/>
        <w:ind w:left="20" w:right="20" w:firstLine="700"/>
        <w:rPr>
          <w:sz w:val="28"/>
          <w:szCs w:val="28"/>
        </w:rPr>
      </w:pPr>
      <w:r w:rsidRPr="00873E41">
        <w:rPr>
          <w:sz w:val="28"/>
          <w:szCs w:val="28"/>
        </w:rPr>
        <w:t>Заробітна плата для обчислення пенсії не змінюється. Тобто заробіток, який отримувала особа після призначення (попереднього перерахунку) пенсії, в такому разі не враховується.</w:t>
      </w:r>
    </w:p>
    <w:p w:rsidR="00771980" w:rsidRPr="00873E41" w:rsidRDefault="004E5DF1">
      <w:pPr>
        <w:pStyle w:val="1"/>
        <w:shd w:val="clear" w:color="auto" w:fill="auto"/>
        <w:spacing w:before="0" w:after="49" w:line="302" w:lineRule="exact"/>
        <w:ind w:left="20" w:right="20" w:firstLine="700"/>
        <w:rPr>
          <w:sz w:val="28"/>
          <w:szCs w:val="28"/>
        </w:rPr>
      </w:pPr>
      <w:r w:rsidRPr="00873E41">
        <w:rPr>
          <w:sz w:val="28"/>
          <w:szCs w:val="28"/>
        </w:rPr>
        <w:lastRenderedPageBreak/>
        <w:t>Збіл</w:t>
      </w:r>
      <w:r w:rsidRPr="00873E41">
        <w:rPr>
          <w:sz w:val="28"/>
          <w:szCs w:val="28"/>
        </w:rPr>
        <w:t>ьшення пенсій буде індивідуальним і залежить від зарплати і тривалості трудового стажу конкретної людини.</w:t>
      </w:r>
    </w:p>
    <w:p w:rsidR="00771980" w:rsidRPr="00873E41" w:rsidRDefault="004E5DF1">
      <w:pPr>
        <w:pStyle w:val="1"/>
        <w:shd w:val="clear" w:color="auto" w:fill="auto"/>
        <w:spacing w:before="0" w:after="53"/>
        <w:ind w:left="20" w:right="20" w:firstLine="700"/>
        <w:rPr>
          <w:sz w:val="28"/>
          <w:szCs w:val="28"/>
        </w:rPr>
      </w:pPr>
      <w:r w:rsidRPr="00873E41">
        <w:rPr>
          <w:rStyle w:val="0pt"/>
          <w:sz w:val="28"/>
          <w:szCs w:val="28"/>
        </w:rPr>
        <w:t xml:space="preserve">З 1 липня та 1 </w:t>
      </w:r>
      <w:r w:rsidRPr="0011502F">
        <w:rPr>
          <w:b/>
          <w:sz w:val="28"/>
          <w:szCs w:val="28"/>
        </w:rPr>
        <w:t>грудня</w:t>
      </w:r>
      <w:r w:rsidRPr="00873E41">
        <w:rPr>
          <w:sz w:val="28"/>
          <w:szCs w:val="28"/>
        </w:rPr>
        <w:t xml:space="preserve"> </w:t>
      </w:r>
      <w:r w:rsidRPr="00873E41">
        <w:rPr>
          <w:rStyle w:val="0pt"/>
          <w:sz w:val="28"/>
          <w:szCs w:val="28"/>
        </w:rPr>
        <w:t xml:space="preserve">2019 </w:t>
      </w:r>
      <w:r w:rsidRPr="00873E41">
        <w:rPr>
          <w:sz w:val="28"/>
          <w:szCs w:val="28"/>
        </w:rPr>
        <w:t xml:space="preserve">року передбачається перерахунок пенсії у зв’язку зі </w:t>
      </w:r>
      <w:r w:rsidRPr="00873E41">
        <w:rPr>
          <w:rStyle w:val="0pt"/>
          <w:sz w:val="28"/>
          <w:szCs w:val="28"/>
        </w:rPr>
        <w:t xml:space="preserve">збільшенням розміру прожиткового мінімуму </w:t>
      </w:r>
      <w:r w:rsidRPr="00873E41">
        <w:rPr>
          <w:sz w:val="28"/>
          <w:szCs w:val="28"/>
        </w:rPr>
        <w:t>для непрацездатних осіб, вста</w:t>
      </w:r>
      <w:r w:rsidRPr="00873E41">
        <w:rPr>
          <w:sz w:val="28"/>
          <w:szCs w:val="28"/>
        </w:rPr>
        <w:t>новленого Законом «Про державний бюджет України на 2019 рік».</w:t>
      </w:r>
    </w:p>
    <w:p w:rsidR="00771980" w:rsidRPr="00873E41" w:rsidRDefault="004E5DF1">
      <w:pPr>
        <w:pStyle w:val="1"/>
        <w:shd w:val="clear" w:color="auto" w:fill="auto"/>
        <w:spacing w:before="0" w:after="64" w:line="326" w:lineRule="exact"/>
        <w:ind w:left="20" w:right="20" w:firstLine="700"/>
        <w:rPr>
          <w:sz w:val="28"/>
          <w:szCs w:val="28"/>
        </w:rPr>
      </w:pPr>
      <w:r w:rsidRPr="00873E41">
        <w:rPr>
          <w:sz w:val="28"/>
          <w:szCs w:val="28"/>
        </w:rPr>
        <w:t>Зростуть мінімальні пенсійні виплати особам з інвалідністю внаслідок війни, внаслідок аварії на ЧАЕС, учасникам бойових дій, пенсії у разі втрати годувальника. Підвищення будуть різні через різн</w:t>
      </w:r>
      <w:r w:rsidRPr="00873E41">
        <w:rPr>
          <w:sz w:val="28"/>
          <w:szCs w:val="28"/>
        </w:rPr>
        <w:t xml:space="preserve">і розміри мінімальних пенсійних виплат. Зросте мінімальна пенсія за віком для непрацюючих громадян - в липні з 1497 грн. </w:t>
      </w:r>
      <w:r w:rsidRPr="00873E41">
        <w:rPr>
          <w:rStyle w:val="0pt"/>
          <w:sz w:val="28"/>
          <w:szCs w:val="28"/>
        </w:rPr>
        <w:t xml:space="preserve">до 1564 гри., в грудні з </w:t>
      </w:r>
      <w:r w:rsidRPr="00873E41">
        <w:rPr>
          <w:sz w:val="28"/>
          <w:szCs w:val="28"/>
        </w:rPr>
        <w:t xml:space="preserve">1564 грн. </w:t>
      </w:r>
      <w:r w:rsidRPr="00873E41">
        <w:rPr>
          <w:rStyle w:val="0pt"/>
          <w:sz w:val="28"/>
          <w:szCs w:val="28"/>
        </w:rPr>
        <w:t>до 1638 грн.</w:t>
      </w:r>
    </w:p>
    <w:p w:rsidR="00771980" w:rsidRPr="00873E41" w:rsidRDefault="004E5DF1">
      <w:pPr>
        <w:pStyle w:val="1"/>
        <w:shd w:val="clear" w:color="auto" w:fill="auto"/>
        <w:spacing w:before="0" w:after="56" w:line="322" w:lineRule="exact"/>
        <w:ind w:left="20" w:right="20" w:firstLine="700"/>
        <w:rPr>
          <w:sz w:val="28"/>
          <w:szCs w:val="28"/>
        </w:rPr>
      </w:pPr>
      <w:r w:rsidRPr="00873E41">
        <w:rPr>
          <w:sz w:val="28"/>
          <w:szCs w:val="28"/>
        </w:rPr>
        <w:t xml:space="preserve">Зараз </w:t>
      </w:r>
      <w:r w:rsidRPr="00873E41">
        <w:rPr>
          <w:rStyle w:val="0pt"/>
          <w:sz w:val="28"/>
          <w:szCs w:val="28"/>
        </w:rPr>
        <w:t xml:space="preserve">змінилися </w:t>
      </w:r>
      <w:r w:rsidRPr="00C06F96">
        <w:rPr>
          <w:b/>
          <w:sz w:val="28"/>
          <w:szCs w:val="28"/>
        </w:rPr>
        <w:t>вимоги до</w:t>
      </w:r>
      <w:r w:rsidRPr="00873E41">
        <w:rPr>
          <w:sz w:val="28"/>
          <w:szCs w:val="28"/>
        </w:rPr>
        <w:t xml:space="preserve"> </w:t>
      </w:r>
      <w:r w:rsidRPr="00873E41">
        <w:rPr>
          <w:rStyle w:val="0pt"/>
          <w:sz w:val="28"/>
          <w:szCs w:val="28"/>
        </w:rPr>
        <w:t xml:space="preserve">страхового стажу, </w:t>
      </w:r>
      <w:r w:rsidRPr="00873E41">
        <w:rPr>
          <w:sz w:val="28"/>
          <w:szCs w:val="28"/>
        </w:rPr>
        <w:t>який надає право на призначення пенсії за в</w:t>
      </w:r>
      <w:r w:rsidRPr="00873E41">
        <w:rPr>
          <w:sz w:val="28"/>
          <w:szCs w:val="28"/>
        </w:rPr>
        <w:t>іком. Якщо у 2018 році необхідний страховий стаж становив 25 років, то у 2019 році - 26 років. Щороку страховий стаж зростатиме по одному року і до 2028 року необхідний страховий стаж для жінок і чоловіків становитиме 35 років.</w:t>
      </w:r>
    </w:p>
    <w:p w:rsidR="00771980" w:rsidRPr="00873E41" w:rsidRDefault="004E5DF1">
      <w:pPr>
        <w:pStyle w:val="1"/>
        <w:shd w:val="clear" w:color="auto" w:fill="auto"/>
        <w:spacing w:before="0" w:line="326" w:lineRule="exact"/>
        <w:ind w:left="20" w:right="20" w:firstLine="700"/>
        <w:rPr>
          <w:sz w:val="28"/>
          <w:szCs w:val="28"/>
        </w:rPr>
      </w:pPr>
      <w:r w:rsidRPr="00873E41">
        <w:rPr>
          <w:sz w:val="28"/>
          <w:szCs w:val="28"/>
        </w:rPr>
        <w:t xml:space="preserve">Розмір пенсії обчислюється </w:t>
      </w:r>
      <w:r w:rsidRPr="00873E41">
        <w:rPr>
          <w:sz w:val="28"/>
          <w:szCs w:val="28"/>
        </w:rPr>
        <w:t>залежно від наявності страхового стажу і розміру заробітної плати. Заробітна плата береться за період, який є у Пенсійному фонді - з липня 2000 року. За бажанням, особа може подати довідку про заробітну плату за будь-який інший період - 60 календарних міся</w:t>
      </w:r>
      <w:r w:rsidRPr="00873E41">
        <w:rPr>
          <w:sz w:val="28"/>
          <w:szCs w:val="28"/>
        </w:rPr>
        <w:t>ців підряд. Якщо особа самотужки не зможе подати цих документів, вона може звернутися із заявою до органів Пенсійного фонду за місцем проживання і їй нададуть допомогу в отриманні документів. Якщо в особи виникають сумніви у правильному обчисленні та розмі</w:t>
      </w:r>
      <w:r w:rsidRPr="00873E41">
        <w:rPr>
          <w:sz w:val="28"/>
          <w:szCs w:val="28"/>
        </w:rPr>
        <w:t>рі пенсійної виплати, вона також може звернутися до працівників Пенсійного фонду за роз’ясненнями.</w:t>
      </w:r>
    </w:p>
    <w:p w:rsidR="00771980" w:rsidRPr="00873E41" w:rsidRDefault="004E5DF1">
      <w:pPr>
        <w:pStyle w:val="1"/>
        <w:shd w:val="clear" w:color="auto" w:fill="auto"/>
        <w:spacing w:before="0" w:after="56" w:line="326" w:lineRule="exact"/>
        <w:ind w:left="20" w:right="20" w:firstLine="700"/>
        <w:rPr>
          <w:sz w:val="28"/>
          <w:szCs w:val="28"/>
        </w:rPr>
      </w:pPr>
      <w:r w:rsidRPr="00873E41">
        <w:rPr>
          <w:sz w:val="28"/>
          <w:szCs w:val="28"/>
        </w:rPr>
        <w:t xml:space="preserve">Повідомляю про розширення можливостей </w:t>
      </w:r>
      <w:r w:rsidRPr="00873E41">
        <w:rPr>
          <w:rStyle w:val="0pt"/>
          <w:sz w:val="28"/>
          <w:szCs w:val="28"/>
        </w:rPr>
        <w:t xml:space="preserve">Веб- порталу електронних послуг ПФУ. </w:t>
      </w:r>
      <w:r w:rsidRPr="00873E41">
        <w:rPr>
          <w:sz w:val="28"/>
          <w:szCs w:val="28"/>
        </w:rPr>
        <w:t xml:space="preserve">Відтепер страхувальник (роботодавець) через особистий кабінет має можливість </w:t>
      </w:r>
      <w:r w:rsidRPr="00873E41">
        <w:rPr>
          <w:sz w:val="28"/>
          <w:szCs w:val="28"/>
        </w:rPr>
        <w:t>перевірити правильність подання звітності, перегляду звітних відомостей та стан їх обробки. Роботодавець може бачити зауваження до його звітів та рекомендації щодо усунення неточностей. Можливість отримати інформації для розрахунку суми виплати за час тимч</w:t>
      </w:r>
      <w:r w:rsidRPr="00873E41">
        <w:rPr>
          <w:sz w:val="28"/>
          <w:szCs w:val="28"/>
        </w:rPr>
        <w:t>асової непрацездатності працівника (лікарняні). Запрошуємо, фізичних осіб- підприємців, незалежно від наявності в них найманих працівників, зареєструватися на ВЕБ порталі ПФУ.</w:t>
      </w:r>
    </w:p>
    <w:p w:rsidR="00771980" w:rsidRPr="00873E41" w:rsidRDefault="004E5DF1">
      <w:pPr>
        <w:pStyle w:val="1"/>
        <w:shd w:val="clear" w:color="auto" w:fill="auto"/>
        <w:spacing w:before="0" w:line="331" w:lineRule="exact"/>
        <w:ind w:left="20" w:right="20" w:firstLine="700"/>
        <w:rPr>
          <w:sz w:val="28"/>
          <w:szCs w:val="28"/>
        </w:rPr>
      </w:pPr>
      <w:r w:rsidRPr="00873E41">
        <w:rPr>
          <w:sz w:val="28"/>
          <w:szCs w:val="28"/>
        </w:rPr>
        <w:t>Нагадую, що дізнатися всі дані про себе можна на ВЕБ порталі Пенсійного фонду. А</w:t>
      </w:r>
      <w:r w:rsidRPr="00873E41">
        <w:rPr>
          <w:sz w:val="28"/>
          <w:szCs w:val="28"/>
        </w:rPr>
        <w:t>ле щоб створити особистий електронний кабінет, потрібен або особистий електронний ключ, або письмова заява до Пенсійного фонду. Із собою обов’язково мати паспорт та оригінал ідентифікаційного коду.</w:t>
      </w:r>
    </w:p>
    <w:p w:rsidR="00771980" w:rsidRPr="00873E41" w:rsidRDefault="004E5DF1">
      <w:pPr>
        <w:pStyle w:val="1"/>
        <w:shd w:val="clear" w:color="auto" w:fill="auto"/>
        <w:spacing w:before="0" w:after="64" w:line="331" w:lineRule="exact"/>
        <w:ind w:left="20" w:right="20" w:firstLine="700"/>
        <w:rPr>
          <w:sz w:val="28"/>
          <w:szCs w:val="28"/>
        </w:rPr>
      </w:pPr>
      <w:r w:rsidRPr="00873E41">
        <w:rPr>
          <w:sz w:val="28"/>
          <w:szCs w:val="28"/>
        </w:rPr>
        <w:t>Після реєстрації письмової заяви видають спеціальний код д</w:t>
      </w:r>
      <w:r w:rsidRPr="00873E41">
        <w:rPr>
          <w:sz w:val="28"/>
          <w:szCs w:val="28"/>
        </w:rPr>
        <w:t>ля створення персонального кабінету на сайті. У персональному кабінеті можна бачити всю інформацію, яка є в базі ПФУ, страхові внески від 2000 року та дивитися свій стаж. Також у Пенсійному фонді можна отримати довідку ОК-5, в якій вказана вся трудова біог</w:t>
      </w:r>
      <w:r w:rsidRPr="00873E41">
        <w:rPr>
          <w:sz w:val="28"/>
          <w:szCs w:val="28"/>
        </w:rPr>
        <w:t>рафія - у вимірі пенсійних відрахувань. Тобто можна побачити, хто з роботодавців робив відрахування до Фонду, хто ні, хто робив це із мінімальної зарплати. Є можливість судитися, або змиритися. Краще подбати, подбати заздалегідь була офіційна зарплата з по</w:t>
      </w:r>
      <w:r w:rsidRPr="00873E41">
        <w:rPr>
          <w:sz w:val="28"/>
          <w:szCs w:val="28"/>
        </w:rPr>
        <w:t xml:space="preserve">стійними відрахуваннями до Пенсійного фонду і, відповідно, зростав страховий стаж - це усе, що вплине на майбутню пенсію. Раніше в законодавстві були такі умови, які дозволяли </w:t>
      </w:r>
      <w:r w:rsidRPr="00873E41">
        <w:rPr>
          <w:sz w:val="28"/>
          <w:szCs w:val="28"/>
        </w:rPr>
        <w:lastRenderedPageBreak/>
        <w:t>сплачувати третину від мінімального внеску і таким чином один місяць стажу зарах</w:t>
      </w:r>
      <w:r w:rsidRPr="00873E41">
        <w:rPr>
          <w:sz w:val="28"/>
          <w:szCs w:val="28"/>
        </w:rPr>
        <w:t>овувався, коли людина працювала три місяці.</w:t>
      </w:r>
    </w:p>
    <w:p w:rsidR="00771980" w:rsidRPr="00873E41" w:rsidRDefault="004E5DF1">
      <w:pPr>
        <w:pStyle w:val="1"/>
        <w:shd w:val="clear" w:color="auto" w:fill="auto"/>
        <w:spacing w:before="0" w:after="56" w:line="326" w:lineRule="exact"/>
        <w:ind w:left="40" w:right="40" w:firstLine="960"/>
        <w:rPr>
          <w:sz w:val="28"/>
          <w:szCs w:val="28"/>
        </w:rPr>
      </w:pPr>
      <w:r w:rsidRPr="00873E41">
        <w:rPr>
          <w:sz w:val="28"/>
          <w:szCs w:val="28"/>
        </w:rPr>
        <w:t>Зміни в пенсійній системі були необхідні. На превеликий жаль, багато людей похилого віку, які все життя працювали, отримують пенсію, яка не покриває мінімальних потреб. Зміни відновлюють справедливість в пенсійні</w:t>
      </w:r>
      <w:r w:rsidRPr="00873E41">
        <w:rPr>
          <w:sz w:val="28"/>
          <w:szCs w:val="28"/>
        </w:rPr>
        <w:t>й системі, захищають пріоритетність страхових принципів. Люди, які сумлінно працювали і набули необхідного страхового стажу, зможуть розраховувати на пенсію в 60 років. Ті хто не працював, або працював на себе (не сплачували страхові внески до солідарної с</w:t>
      </w:r>
      <w:r w:rsidRPr="00873E41">
        <w:rPr>
          <w:sz w:val="28"/>
          <w:szCs w:val="28"/>
        </w:rPr>
        <w:t>истеми) не будуть отримувати пенсію за рахунок інших і вийдуть на пенсію пізніше. Звичайна математика: відрахування, які сплачує людина в період своєї трудової діяльності, повинні повністю покрити виплати в період отримання пенсій. Це в повній мірі відпові</w:t>
      </w:r>
      <w:r w:rsidRPr="00873E41">
        <w:rPr>
          <w:sz w:val="28"/>
          <w:szCs w:val="28"/>
        </w:rPr>
        <w:t>дає європейським стандартам. Однак, з 1 січня 2028 року людина має можливість виходу на пенсію незалежно від віку, маючи 40 і більше календарних років страхового стажу.</w:t>
      </w:r>
    </w:p>
    <w:p w:rsidR="00771980" w:rsidRPr="00873E41" w:rsidRDefault="004E5DF1">
      <w:pPr>
        <w:pStyle w:val="1"/>
        <w:shd w:val="clear" w:color="auto" w:fill="auto"/>
        <w:spacing w:before="0" w:after="56" w:line="331" w:lineRule="exact"/>
        <w:ind w:left="40" w:right="40" w:firstLine="700"/>
        <w:rPr>
          <w:sz w:val="28"/>
          <w:szCs w:val="28"/>
        </w:rPr>
      </w:pPr>
      <w:r w:rsidRPr="00873E41">
        <w:rPr>
          <w:sz w:val="28"/>
          <w:szCs w:val="28"/>
        </w:rPr>
        <w:t>Як підсумок. Пенсійне забезпечення змінюється, виплати пенсій громадянам регіону провод</w:t>
      </w:r>
      <w:r w:rsidRPr="00873E41">
        <w:rPr>
          <w:sz w:val="28"/>
          <w:szCs w:val="28"/>
        </w:rPr>
        <w:t>яться системно і без збоїв, із місяця в місяць. При цьому вони мають сталу тенденцію до зростання, місячна потреба управління складає понад 67 млн. 341 тис. грн. Працівники управління обслуговують близько 26 тис. пенсіонерів, з них 14600 м. Глухова та Глух</w:t>
      </w:r>
      <w:r w:rsidRPr="00873E41">
        <w:rPr>
          <w:sz w:val="28"/>
          <w:szCs w:val="28"/>
        </w:rPr>
        <w:t>івського району, інші 11235 Кролевецького району. Середній розмір пенсійної виплати 2600 грн.</w:t>
      </w:r>
    </w:p>
    <w:p w:rsidR="00771980" w:rsidRPr="00873E41" w:rsidRDefault="004E5DF1">
      <w:pPr>
        <w:pStyle w:val="1"/>
        <w:shd w:val="clear" w:color="auto" w:fill="auto"/>
        <w:spacing w:before="0" w:after="544" w:line="336" w:lineRule="exact"/>
        <w:ind w:left="40" w:right="40" w:firstLine="700"/>
        <w:rPr>
          <w:sz w:val="28"/>
          <w:szCs w:val="28"/>
        </w:rPr>
      </w:pPr>
      <w:r w:rsidRPr="00873E41">
        <w:rPr>
          <w:sz w:val="28"/>
          <w:szCs w:val="28"/>
        </w:rPr>
        <w:t xml:space="preserve">Реформа триває. Вона торкнеться кожного, як теперішнього пенсіонера так і майбутнього. «Основна ідея запропонованої реформи - проста: якщо людина чесно працювала </w:t>
      </w:r>
      <w:r w:rsidRPr="00873E41">
        <w:rPr>
          <w:sz w:val="28"/>
          <w:szCs w:val="28"/>
        </w:rPr>
        <w:t>все життя, вона має гарантовано отримувати гідну пенсію», зауважує Прем’єр-міністр України В. Гройсман.</w:t>
      </w:r>
    </w:p>
    <w:p w:rsidR="00771980" w:rsidRPr="00873E41" w:rsidRDefault="004E5DF1">
      <w:pPr>
        <w:pStyle w:val="20"/>
        <w:shd w:val="clear" w:color="auto" w:fill="auto"/>
        <w:tabs>
          <w:tab w:val="right" w:pos="4826"/>
          <w:tab w:val="right" w:pos="5373"/>
          <w:tab w:val="center" w:pos="5584"/>
          <w:tab w:val="left" w:pos="6275"/>
        </w:tabs>
        <w:spacing w:after="0" w:line="331" w:lineRule="exact"/>
        <w:ind w:left="40" w:right="3380"/>
        <w:jc w:val="left"/>
        <w:rPr>
          <w:sz w:val="28"/>
          <w:szCs w:val="28"/>
        </w:rPr>
      </w:pPr>
      <w:r w:rsidRPr="00873E41">
        <w:rPr>
          <w:sz w:val="28"/>
          <w:szCs w:val="28"/>
        </w:rPr>
        <w:t>Начальник Глухівського об’єднаного управління Пенсійного фонду</w:t>
      </w:r>
      <w:r w:rsidRPr="00873E41">
        <w:rPr>
          <w:sz w:val="28"/>
          <w:szCs w:val="28"/>
        </w:rPr>
        <w:tab/>
      </w:r>
    </w:p>
    <w:p w:rsidR="00771980" w:rsidRPr="00873E41" w:rsidRDefault="004E5DF1">
      <w:pPr>
        <w:pStyle w:val="20"/>
        <w:shd w:val="clear" w:color="auto" w:fill="auto"/>
        <w:tabs>
          <w:tab w:val="left" w:pos="6126"/>
          <w:tab w:val="right" w:pos="7653"/>
          <w:tab w:val="right" w:pos="8800"/>
        </w:tabs>
        <w:spacing w:after="502" w:line="240" w:lineRule="exact"/>
        <w:ind w:left="40"/>
        <w:jc w:val="both"/>
        <w:rPr>
          <w:sz w:val="28"/>
          <w:szCs w:val="28"/>
        </w:rPr>
      </w:pPr>
      <w:r w:rsidRPr="00873E41">
        <w:rPr>
          <w:sz w:val="28"/>
          <w:szCs w:val="28"/>
        </w:rPr>
        <w:t>України Сумської області</w:t>
      </w:r>
      <w:r w:rsidRPr="00873E41">
        <w:rPr>
          <w:sz w:val="28"/>
          <w:szCs w:val="28"/>
        </w:rPr>
        <w:tab/>
      </w:r>
      <w:r w:rsidRPr="00873E41">
        <w:rPr>
          <w:sz w:val="28"/>
          <w:szCs w:val="28"/>
        </w:rPr>
        <w:tab/>
        <w:t>О.Г.</w:t>
      </w:r>
      <w:r w:rsidRPr="00873E41">
        <w:rPr>
          <w:sz w:val="28"/>
          <w:szCs w:val="28"/>
        </w:rPr>
        <w:tab/>
        <w:t>Бурлака</w:t>
      </w:r>
    </w:p>
    <w:p w:rsidR="00771980" w:rsidRPr="00873E41" w:rsidRDefault="004E5DF1">
      <w:pPr>
        <w:pStyle w:val="11"/>
        <w:keepNext/>
        <w:keepLines/>
        <w:shd w:val="clear" w:color="auto" w:fill="auto"/>
        <w:spacing w:before="0" w:line="240" w:lineRule="exact"/>
        <w:ind w:left="40"/>
        <w:rPr>
          <w:sz w:val="28"/>
          <w:szCs w:val="28"/>
        </w:rPr>
      </w:pPr>
      <w:bookmarkStart w:id="0" w:name="bookmark0"/>
      <w:r w:rsidRPr="00873E41">
        <w:rPr>
          <w:sz w:val="28"/>
          <w:szCs w:val="28"/>
        </w:rPr>
        <w:t>25</w:t>
      </w:r>
      <w:r w:rsidRPr="00873E41">
        <w:rPr>
          <w:rStyle w:val="1Tahoma10pt"/>
          <w:rFonts w:ascii="Times New Roman" w:hAnsi="Times New Roman" w:cs="Times New Roman"/>
          <w:b/>
          <w:bCs/>
          <w:sz w:val="28"/>
          <w:szCs w:val="28"/>
        </w:rPr>
        <w:t>.</w:t>
      </w:r>
      <w:r w:rsidRPr="00873E41">
        <w:rPr>
          <w:sz w:val="28"/>
          <w:szCs w:val="28"/>
        </w:rPr>
        <w:t>04.2019</w:t>
      </w:r>
      <w:bookmarkEnd w:id="0"/>
    </w:p>
    <w:sectPr w:rsidR="00771980" w:rsidRPr="00873E41" w:rsidSect="00771980">
      <w:type w:val="continuous"/>
      <w:pgSz w:w="11909" w:h="16838"/>
      <w:pgMar w:top="719" w:right="977" w:bottom="719" w:left="10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F1" w:rsidRDefault="004E5DF1" w:rsidP="00771980">
      <w:r>
        <w:separator/>
      </w:r>
    </w:p>
  </w:endnote>
  <w:endnote w:type="continuationSeparator" w:id="1">
    <w:p w:rsidR="004E5DF1" w:rsidRDefault="004E5DF1" w:rsidP="007719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F1" w:rsidRDefault="004E5DF1"/>
  </w:footnote>
  <w:footnote w:type="continuationSeparator" w:id="1">
    <w:p w:rsidR="004E5DF1" w:rsidRDefault="004E5DF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1980"/>
    <w:rsid w:val="0011502F"/>
    <w:rsid w:val="004E5DF1"/>
    <w:rsid w:val="00771980"/>
    <w:rsid w:val="00873E41"/>
    <w:rsid w:val="00C0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19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1980"/>
    <w:rPr>
      <w:color w:val="0066CC"/>
      <w:u w:val="single"/>
    </w:rPr>
  </w:style>
  <w:style w:type="character" w:customStyle="1" w:styleId="2">
    <w:name w:val="Основной текст (2)_"/>
    <w:basedOn w:val="a0"/>
    <w:link w:val="20"/>
    <w:rsid w:val="00771980"/>
    <w:rPr>
      <w:rFonts w:ascii="Times New Roman" w:eastAsia="Times New Roman" w:hAnsi="Times New Roman" w:cs="Times New Roman"/>
      <w:b/>
      <w:bCs/>
      <w:i w:val="0"/>
      <w:iCs w:val="0"/>
      <w:smallCaps w:val="0"/>
      <w:strike w:val="0"/>
      <w:spacing w:val="10"/>
      <w:u w:val="none"/>
    </w:rPr>
  </w:style>
  <w:style w:type="character" w:customStyle="1" w:styleId="20pt">
    <w:name w:val="Основной текст (2) + Не полужирный;Интервал 0 pt"/>
    <w:basedOn w:val="2"/>
    <w:rsid w:val="00771980"/>
    <w:rPr>
      <w:b/>
      <w:bCs/>
      <w:color w:val="000000"/>
      <w:spacing w:val="0"/>
      <w:w w:val="100"/>
      <w:position w:val="0"/>
      <w:sz w:val="24"/>
      <w:szCs w:val="24"/>
      <w:lang w:val="uk-UA" w:eastAsia="uk-UA" w:bidi="uk-UA"/>
    </w:rPr>
  </w:style>
  <w:style w:type="character" w:customStyle="1" w:styleId="a4">
    <w:name w:val="Основной текст_"/>
    <w:basedOn w:val="a0"/>
    <w:link w:val="1"/>
    <w:rsid w:val="00771980"/>
    <w:rPr>
      <w:rFonts w:ascii="Times New Roman" w:eastAsia="Times New Roman" w:hAnsi="Times New Roman" w:cs="Times New Roman"/>
      <w:b w:val="0"/>
      <w:bCs w:val="0"/>
      <w:i w:val="0"/>
      <w:iCs w:val="0"/>
      <w:smallCaps w:val="0"/>
      <w:strike w:val="0"/>
      <w:u w:val="none"/>
    </w:rPr>
  </w:style>
  <w:style w:type="character" w:customStyle="1" w:styleId="0pt">
    <w:name w:val="Основной текст + Полужирный;Интервал 0 pt"/>
    <w:basedOn w:val="a4"/>
    <w:rsid w:val="00771980"/>
    <w:rPr>
      <w:b/>
      <w:bCs/>
      <w:color w:val="000000"/>
      <w:spacing w:val="10"/>
      <w:w w:val="100"/>
      <w:position w:val="0"/>
      <w:sz w:val="24"/>
      <w:szCs w:val="24"/>
      <w:lang w:val="uk-UA" w:eastAsia="uk-UA" w:bidi="uk-UA"/>
    </w:rPr>
  </w:style>
  <w:style w:type="character" w:customStyle="1" w:styleId="20pt0">
    <w:name w:val="Основной текст (2) + Не полужирный;Курсив;Интервал 0 pt"/>
    <w:basedOn w:val="2"/>
    <w:rsid w:val="00771980"/>
    <w:rPr>
      <w:b/>
      <w:bCs/>
      <w:i/>
      <w:iCs/>
      <w:color w:val="000000"/>
      <w:spacing w:val="0"/>
      <w:w w:val="100"/>
      <w:position w:val="0"/>
      <w:sz w:val="24"/>
      <w:szCs w:val="24"/>
      <w:lang w:val="uk-UA" w:eastAsia="uk-UA" w:bidi="uk-UA"/>
    </w:rPr>
  </w:style>
  <w:style w:type="character" w:customStyle="1" w:styleId="10">
    <w:name w:val="Заголовок №1_"/>
    <w:basedOn w:val="a0"/>
    <w:link w:val="11"/>
    <w:rsid w:val="00771980"/>
    <w:rPr>
      <w:rFonts w:ascii="Times New Roman" w:eastAsia="Times New Roman" w:hAnsi="Times New Roman" w:cs="Times New Roman"/>
      <w:b/>
      <w:bCs/>
      <w:i w:val="0"/>
      <w:iCs w:val="0"/>
      <w:smallCaps w:val="0"/>
      <w:strike w:val="0"/>
      <w:u w:val="none"/>
    </w:rPr>
  </w:style>
  <w:style w:type="character" w:customStyle="1" w:styleId="1Tahoma10pt">
    <w:name w:val="Заголовок №1 + Tahoma;10 pt"/>
    <w:basedOn w:val="10"/>
    <w:rsid w:val="00771980"/>
    <w:rPr>
      <w:rFonts w:ascii="Tahoma" w:eastAsia="Tahoma" w:hAnsi="Tahoma" w:cs="Tahoma"/>
      <w:color w:val="000000"/>
      <w:spacing w:val="0"/>
      <w:w w:val="100"/>
      <w:position w:val="0"/>
      <w:sz w:val="20"/>
      <w:szCs w:val="20"/>
      <w:lang w:val="uk-UA" w:eastAsia="uk-UA" w:bidi="uk-UA"/>
    </w:rPr>
  </w:style>
  <w:style w:type="paragraph" w:customStyle="1" w:styleId="20">
    <w:name w:val="Основной текст (2)"/>
    <w:basedOn w:val="a"/>
    <w:link w:val="2"/>
    <w:rsid w:val="00771980"/>
    <w:pPr>
      <w:shd w:val="clear" w:color="auto" w:fill="FFFFFF"/>
      <w:spacing w:after="600" w:line="0" w:lineRule="atLeast"/>
      <w:jc w:val="center"/>
    </w:pPr>
    <w:rPr>
      <w:rFonts w:ascii="Times New Roman" w:eastAsia="Times New Roman" w:hAnsi="Times New Roman" w:cs="Times New Roman"/>
      <w:b/>
      <w:bCs/>
      <w:spacing w:val="10"/>
    </w:rPr>
  </w:style>
  <w:style w:type="paragraph" w:customStyle="1" w:styleId="1">
    <w:name w:val="Основной текст1"/>
    <w:basedOn w:val="a"/>
    <w:link w:val="a4"/>
    <w:rsid w:val="00771980"/>
    <w:pPr>
      <w:shd w:val="clear" w:color="auto" w:fill="FFFFFF"/>
      <w:spacing w:before="600" w:after="60" w:line="317" w:lineRule="exact"/>
      <w:jc w:val="both"/>
    </w:pPr>
    <w:rPr>
      <w:rFonts w:ascii="Times New Roman" w:eastAsia="Times New Roman" w:hAnsi="Times New Roman" w:cs="Times New Roman"/>
    </w:rPr>
  </w:style>
  <w:style w:type="paragraph" w:customStyle="1" w:styleId="11">
    <w:name w:val="Заголовок №1"/>
    <w:basedOn w:val="a"/>
    <w:link w:val="10"/>
    <w:rsid w:val="00771980"/>
    <w:pPr>
      <w:shd w:val="clear" w:color="auto" w:fill="FFFFFF"/>
      <w:spacing w:before="540" w:line="0" w:lineRule="atLeast"/>
      <w:jc w:val="both"/>
      <w:outlineLvl w:val="0"/>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2019-05-05T19:13:00Z</dcterms:created>
  <dcterms:modified xsi:type="dcterms:W3CDTF">2019-05-05T19:27:00Z</dcterms:modified>
</cp:coreProperties>
</file>